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9.00024414062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（旧）日本弁護士連合会弁護士報酬基準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80810546875" w:line="240" w:lineRule="auto"/>
        <w:ind w:left="0" w:right="4813.80004882812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2666015625" w:line="240" w:lineRule="auto"/>
        <w:ind w:left="112.79998779296875"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6.00226402282715" w:lineRule="auto"/>
        <w:ind w:left="117.87841796875" w:right="1162.39990234375" w:firstLine="7.0655822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法律相談等 ･････････････････････････････････････････････････････････････････ 2 民事事件 ･･･････････････････････････････････････････････････････････････････ 2 １．訴訟事件（手形・小切手訴訟事件を除く）・非訟事件・家事審判事件・ 行政事件・仲裁事件 ･･･････････････････････････････････････････････････ 2 ２．調停事件及び示談交渉事件 ･････････････････････････････････････････････ 2 ３．契約締結交渉 ･････････････････････････････････････････････････････････ 3 ４．督促手続事件 ･････････････････････････････････････････････････････････ 3 ５．離婚事件 ･････････････････････････････････････････････････････････････ 4 ６．保全命令申立事件等 ･･･････････････････････････････････････････････････ 4 ７．民事執行事件 ･････････････････････････････････････････････････････････ 5 ８－１．破産・会社整理・特別清算，会社更生の申立事件 ･････････････････････ 5 ８－２．民事再生事件 ･････････････････････････････････････････････････････ 6 ９．行政上の審査請求・異議申立・再審査請求その他の不服申立事件 ･･･････････ 7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4345703125" w:line="325.9822654724121" w:lineRule="auto"/>
        <w:ind w:left="113.68316650390625" w:right="1052.000122070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刑事事件 ･･･････････････････････････････････････････････････････････････････ 8 １．起訴前及び起訴後（第一審及び上訴審をいう。以下同じ）の事案簡明な 刑事事件 ･････････････････････････････････････････････････････････････ 8 ２．起訴前及び起訴後の１以外の事件及び再審事件 ･･･････････････････････････ 8 ３．告訴・告発・検察審査の申立て・仮釈放・仮出獄・恩赦等の手続 ･･･････････ 9 裁判外の手数料 ･････････････････････････････････････････････････････････････ 10 １．契約書類及びこれに準ずる書類の作成 ･･･････････････････････････････････ 10 ２．内容証明郵便作成 ･････････････････････････････････････････････････････ 10 ３．遺言書作成 ･･･････････････････････････････････････････････････････････ 11 ４．遺言執行 ･････････････････････････････････････････････････････････････ 11 ５．任意後見及び財産管理・身上監護 ･･･････････････････････････････････････ 12 その他 ･････････････････････････････････････････････････････････････････････ 13 １．顧問料 ･･･････････････････････････････････････････････････････････････ 13 ２．日当 ･････････････････････････････････････････････････････････････････ 13 備考･････････････････････････････････････････････････････････････････････14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5426330566406"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400024414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法律相談等 </w:t>
      </w:r>
    </w:p>
    <w:tbl>
      <w:tblPr>
        <w:tblStyle w:val="Table1"/>
        <w:tblW w:w="9729.199676513672" w:type="dxa"/>
        <w:jc w:val="left"/>
        <w:tblInd w:w="108.0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8.400115966797"/>
        <w:gridCol w:w="7460.799560546875"/>
        <w:tblGridChange w:id="0">
          <w:tblGrid>
            <w:gridCol w:w="2268.400115966797"/>
            <w:gridCol w:w="7460.799560546875"/>
          </w:tblGrid>
        </w:tblGridChange>
      </w:tblGrid>
      <w:tr>
        <w:trPr>
          <w:cantSplit w:val="0"/>
          <w:trHeight w:val="3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r>
      <w:tr>
        <w:trPr>
          <w:cantSplit w:val="0"/>
          <w:trHeight w:val="7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初回市民法律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相談料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 分ごとに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5000 円から1 万円の範囲内の一定額</w:t>
            </w:r>
          </w:p>
        </w:tc>
      </w:tr>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一般法律相談料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 分ごとに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5000 円から2 万5000 円以下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268.905334472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（専門 の場合）</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391754150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民事事件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5.95717430114746" w:lineRule="auto"/>
        <w:ind w:left="124.94400024414062" w:right="725.5999755859375" w:firstLine="56.966400146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１．訴訟事件（手形・小切手訴訟事件を除く）・非訟事件・家事審判事件・行政事件・仲裁 事件 </w:t>
      </w:r>
    </w:p>
    <w:tbl>
      <w:tblPr>
        <w:tblStyle w:val="Table2"/>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6805.5999755859375"/>
        <w:gridCol w:w="655.1995849609375"/>
        <w:tblGridChange w:id="0">
          <w:tblGrid>
            <w:gridCol w:w="2376.400146484375"/>
            <w:gridCol w:w="6805.5999755859375"/>
            <w:gridCol w:w="655.1995849609375"/>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181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事件の経済的利益の額が300 万円以下の場合 8％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5％+9 万円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3％+69 万円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2％+369 万円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34.4381713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※着手金の最低額は10 万円</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①</w:t>
            </w:r>
          </w:p>
        </w:tc>
      </w:tr>
      <w:tr>
        <w:trPr>
          <w:cantSplit w:val="0"/>
          <w:trHeight w:val="14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事件の経済的利益の額が300 万円以下の場合 16％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10％+18 万円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6％+138 万円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4％+738 万円</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２．調停事件及び示談交渉事件</w:t>
      </w:r>
    </w:p>
    <w:tbl>
      <w:tblPr>
        <w:tblStyle w:val="Table3"/>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6805.5999755859375"/>
        <w:gridCol w:w="655.1995849609375"/>
        <w:tblGridChange w:id="0">
          <w:tblGrid>
            <w:gridCol w:w="2376.400146484375"/>
            <w:gridCol w:w="6805.5999755859375"/>
            <w:gridCol w:w="655.1995849609375"/>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43.9324951171875" w:right="103.8861083984375" w:firstLine="37.9776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１に準ずる。ただし，それぞれの額を3 分の2 に減額することがで きる。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325.9562873840332" w:lineRule="auto"/>
              <w:ind w:left="120.52764892578125" w:right="105.0115966796875" w:firstLine="13.910522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※示談交渉から調停，示談交渉または調停から訴訟その他の事件を 受任するときの着手金は，１の2 分の1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240" w:lineRule="auto"/>
              <w:ind w:left="134.4381713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※着手金の最低額は10 万円</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①</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３．契約締結交渉 </w:t>
      </w:r>
    </w:p>
    <w:tbl>
      <w:tblPr>
        <w:tblStyle w:val="Table4"/>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6805.5999755859375"/>
        <w:gridCol w:w="655.1995849609375"/>
        <w:tblGridChange w:id="0">
          <w:tblGrid>
            <w:gridCol w:w="2376.400146484375"/>
            <w:gridCol w:w="6805.5999755859375"/>
            <w:gridCol w:w="655.1995849609375"/>
          </w:tblGrid>
        </w:tblGridChange>
      </w:tblGrid>
      <w:tr>
        <w:trPr>
          <w:cantSplit w:val="0"/>
          <w:trHeight w:val="3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1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事件の経済的利益の額が300 万円以下の場合 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1％+3 万円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0.5％+18 万円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0.3％+78 万円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34.4381713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※着手金の最低額は10 万円</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①</w:t>
            </w:r>
          </w:p>
        </w:tc>
      </w:tr>
      <w:tr>
        <w:trPr>
          <w:cantSplit w:val="0"/>
          <w:trHeight w:val="14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事件の経済的利益の額が300 万円以下の場合 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2％+6 万円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1％+36 万円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0.6％+156 万円</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03842163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４．督促手続事件</w:t>
      </w:r>
    </w:p>
    <w:tbl>
      <w:tblPr>
        <w:tblStyle w:val="Table5"/>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6805.5999755859375"/>
        <w:gridCol w:w="655.1995849609375"/>
        <w:tblGridChange w:id="0">
          <w:tblGrid>
            <w:gridCol w:w="2376.400146484375"/>
            <w:gridCol w:w="6805.5999755859375"/>
            <w:gridCol w:w="655.1995849609375"/>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252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事件の経済的利益の額が300 万円以下の場合 2％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1％+3 万円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0.5％+18 万円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0.3％+78 万円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325.9562873840332" w:lineRule="auto"/>
              <w:ind w:left="149.01092529296875" w:right="311.4599609375" w:hanging="14.572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※訴訟に移行したときの着手金は，１の額と上記の額の差額とす る。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240" w:lineRule="auto"/>
              <w:ind w:left="134.4381713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※着手金の最低額は5 万円</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①</w:t>
            </w:r>
          </w:p>
        </w:tc>
      </w:tr>
      <w:tr>
        <w:trPr>
          <w:cantSplit w:val="0"/>
          <w:trHeight w:val="109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1009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１の額の2 分の1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326.3188076019287" w:lineRule="auto"/>
              <w:ind w:left="149.01092529296875" w:right="311.4599609375" w:hanging="14.572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※報酬金は金銭等の具体的な回収をしたときに限って請求ができ る。</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５．離婚事件 </w:t>
      </w:r>
    </w:p>
    <w:tbl>
      <w:tblPr>
        <w:tblStyle w:val="Table6"/>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3.6000061035156"/>
        <w:gridCol w:w="1132.8001403808594"/>
        <w:gridCol w:w="6805.5999755859375"/>
        <w:gridCol w:w="655.1995849609375"/>
        <w:tblGridChange w:id="0">
          <w:tblGrid>
            <w:gridCol w:w="1243.6000061035156"/>
            <w:gridCol w:w="1132.8001403808594"/>
            <w:gridCol w:w="6805.5999755859375"/>
            <w:gridCol w:w="655.1995849609375"/>
          </w:tblGrid>
        </w:tblGridChange>
      </w:tblGrid>
      <w:tr>
        <w:trPr>
          <w:cantSplit w:val="0"/>
          <w:trHeight w:val="7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705078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等</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6428222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705078125" w:line="240" w:lineRule="auto"/>
              <w:ind w:left="117.8784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種類</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21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調停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2666015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交渉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447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3.1776428222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883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それぞれ20 万円から50 万円の範囲内の額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5.95717430114746" w:lineRule="auto"/>
              <w:ind w:left="122.29400634765625" w:right="199.200439453125" w:firstLine="12.144165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※離婚交渉から離婚調停を受任するときの着手金は，上記の額の2 分の1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325.95717430114746" w:lineRule="auto"/>
              <w:ind w:left="126.710205078125" w:right="93.08837890625" w:firstLine="7.727966308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※財産分与，慰謝料等の請求は，上記とは別に，１又は２による。 ※上記の額は，依頼者の経済的資力，事案の複雑さ及び事件処理に 要する手数の繁簡等を考慮し増減額することができる。</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①</w:t>
            </w:r>
          </w:p>
        </w:tc>
      </w:tr>
      <w:tr>
        <w:trPr>
          <w:cantSplit w:val="0"/>
          <w:trHeight w:val="217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訴訟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447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3.1776428222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883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それぞれ30 万円から60 万円の範囲内の額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5.95717430114746" w:lineRule="auto"/>
              <w:ind w:left="122.29400634765625" w:right="199.200439453125" w:firstLine="12.144165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※離婚調停から離婚訴訟を受任するときの着手金は，上記の額の2 分の1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6435546875" w:line="325.95717430114746" w:lineRule="auto"/>
              <w:ind w:left="126.710205078125" w:right="93.08837890625" w:firstLine="7.727966308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※財産分与，慰謝料等の請求は，上記とは別に，１又は２による。 ※上記の額は，依頼者の経済的資力，事案の複雑さ及び事件処理に 要する手数の繁簡等を考慮し増減額することができる。</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49566650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６．保全命令申立事件等</w:t>
      </w:r>
    </w:p>
    <w:tbl>
      <w:tblPr>
        <w:tblStyle w:val="Table7"/>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5245"/>
        <w:gridCol w:w="2215.799560546875"/>
        <w:tblGridChange w:id="0">
          <w:tblGrid>
            <w:gridCol w:w="2376.400146484375"/>
            <w:gridCol w:w="5245"/>
            <w:gridCol w:w="2215.799560546875"/>
          </w:tblGrid>
        </w:tblGridChange>
      </w:tblGrid>
      <w:tr>
        <w:trPr>
          <w:cantSplit w:val="0"/>
          <w:trHeight w:val="3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4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1009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１の着手金の額の2 分の1.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325.9562873840332" w:lineRule="auto"/>
              <w:ind w:left="125.8270263671875" w:right="104.3646240234375" w:hanging="7.06573486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審尋又は口頭弁論を経たときは，１の着手金の額の 3 分の2.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240" w:lineRule="auto"/>
              <w:ind w:left="134.4381713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※着手金の最低額は10 万円</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36.8377685546875" w:right="339.05761718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※本案事件と併せ て受任したときで も本案事件とは別 に受けることがで きる。</w:t>
            </w:r>
          </w:p>
        </w:tc>
      </w:tr>
      <w:tr>
        <w:trPr>
          <w:cantSplit w:val="0"/>
          <w:trHeight w:val="217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事件が重大又は複雑なとき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64404296875" w:line="240" w:lineRule="auto"/>
              <w:ind w:left="181.91009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１の報酬金の額の4 分の1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18.7612915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審尋又は口頭弁論を経たとき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81.91009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１の報酬金の額の3 分の1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18.7612915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本案の目的を達したとき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81.91009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１の報酬金に準じて受けることができる。</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84481811523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７．民事執行事件 </w:t>
      </w:r>
    </w:p>
    <w:tbl>
      <w:tblPr>
        <w:tblStyle w:val="Table8"/>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6.8000793457031"/>
        <w:gridCol w:w="1702.1998596191406"/>
        <w:gridCol w:w="4392.400207519531"/>
        <w:gridCol w:w="2215.799560546875"/>
        <w:tblGridChange w:id="0">
          <w:tblGrid>
            <w:gridCol w:w="1526.8000793457031"/>
            <w:gridCol w:w="1702.1998596191406"/>
            <w:gridCol w:w="4392.400207519531"/>
            <w:gridCol w:w="2215.799560546875"/>
          </w:tblGrid>
        </w:tblGridChange>
      </w:tblGrid>
      <w:tr>
        <w:trPr>
          <w:cantSplit w:val="0"/>
          <w:trHeight w:val="7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事件等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705078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類</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034.399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民事執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行事件</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1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１の着手金の額の2 分の1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36.8377685546875" w:right="339.05761718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※本案事件と併せ て受任したときで も本案事件とは別 に受けることがで きる。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325.95717430114746" w:lineRule="auto"/>
              <w:ind w:left="141.0333251953125" w:right="339.0576171875" w:firstLine="13.910522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この場合の着手金 は，１の3 分の1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325.95717430114746" w:lineRule="auto"/>
              <w:ind w:left="141.0333251953125" w:right="339.0576171875" w:hanging="4.19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※着手金の最低額 は5 万円</w:t>
            </w:r>
          </w:p>
        </w:tc>
      </w:tr>
      <w:tr>
        <w:trPr>
          <w:cantSplit w:val="0"/>
          <w:trHeight w:val="852.000732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1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１の報酬金の額の4 分の1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84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執行停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止事件</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1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１の着手金の額の2 分の1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30.2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84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事件が重大又は複雑なとき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81.91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１の報酬金の4 分の1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76638793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８－１．破産・会社整理・特別清算，会社更生の申立事件</w:t>
      </w:r>
    </w:p>
    <w:tbl>
      <w:tblPr>
        <w:tblStyle w:val="Table9"/>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5245"/>
        <w:gridCol w:w="2215.799560546875"/>
        <w:tblGridChange w:id="0">
          <w:tblGrid>
            <w:gridCol w:w="2376.400146484375"/>
            <w:gridCol w:w="5245"/>
            <w:gridCol w:w="2215.799560546875"/>
          </w:tblGrid>
        </w:tblGridChange>
      </w:tblGrid>
      <w:tr>
        <w:trPr>
          <w:cantSplit w:val="0"/>
          <w:trHeight w:val="3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4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16.3323974609375" w:right="101.9366455078125" w:firstLine="9.49462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資本金，資産及び負債の額，関係人の数等事件の規 模並びに事件処理に要する執務量に応じ，それぞれ 次に掲げる額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(1)事業者の自己破産 50 万円以上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(2)非事業者の自己破産 20 万円以上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(3)自己破産以外の破産 50 万円以上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(4)会社整理 100 万円以上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583007812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(5)特別清算 100 万円以上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(6)会社更生 200 万円以上</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18.7322998046875" w:right="339.0576171875" w:firstLine="18.1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※保全事件の弁護 士報酬は着手金に 含まれる。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326.0079860687256" w:lineRule="auto"/>
              <w:ind w:left="117.84912109375" w:right="118.258056640625" w:firstLine="18.988647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※免責申立事件（免 責異議申立事件を 含む）のみを受任し た場合の着手金は 左の着手金の2 分 の1，報酬金は左の 報酬金の算定方法 を準用する。</w:t>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22.29400634765625" w:right="101.7156982421875" w:firstLine="59.61608886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１に準ずる（この場合の経済的利益の額は，配当資 産，免除債権額，延払いによる利益，企業継続によ る利益等を考慮して算定する）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325.9562873840332" w:lineRule="auto"/>
              <w:ind w:left="126.710205078125" w:right="290.943603515625" w:firstLine="7.72796630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ただし，前記(1)(2)の自己破産事件の報酬金は免 責決定を受けたときに限る。</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76638793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８－２．民事再生事件</w:t>
      </w:r>
    </w:p>
    <w:tbl>
      <w:tblPr>
        <w:tblStyle w:val="Table10"/>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5245"/>
        <w:gridCol w:w="2215.799560546875"/>
        <w:tblGridChange w:id="0">
          <w:tblGrid>
            <w:gridCol w:w="2376.400146484375"/>
            <w:gridCol w:w="5245"/>
            <w:gridCol w:w="2215.799560546875"/>
          </w:tblGrid>
        </w:tblGridChange>
      </w:tblGrid>
      <w:tr>
        <w:trPr>
          <w:cantSplit w:val="0"/>
          <w:trHeight w:val="3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16.3323974609375" w:right="101.9366455078125" w:firstLine="9.49462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資本金，資産及び負債の額，関係人の数等事件の規 模並びに事件処理に要する執務量に応じ，それぞれ 次に掲げる額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(1)事業者 100 万円以上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(2)非事業者 30 万円以上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60.27160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(1)小規模個人及び給与所得者等 20 万円以上</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18.7322998046875" w:right="339.0576171875" w:firstLine="18.1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※保全事件の弁護 士報酬は着手金に 含まれる。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326.0251522064209" w:lineRule="auto"/>
              <w:ind w:left="121.160888671875" w:right="7.19970703125" w:firstLine="15.676879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民事再生法235 条に基づく免責申 立事件（免責異議申 立事件を含む）の着 手金は，左の着手金 (2)，(3)の2 分の1， 報酬金は，左の報酬 金の算定方法を準 用する。</w:t>
            </w:r>
          </w:p>
        </w:tc>
      </w:tr>
      <w:tr>
        <w:trPr>
          <w:cantSplit w:val="0"/>
          <w:trHeight w:val="14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執務報酬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25.8270263671875" w:right="104.3646240234375" w:hanging="2.4285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再生手続開始決定を受けた後，民事再生手続が終 了するまでの執務の対価として，協議により，執務 量及び着手金又は報酬金の額を考慮した上で，月額 で定める報酬を受けることができる。</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17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80236816406" w:lineRule="auto"/>
              <w:ind w:left="119.64447021484375" w:right="101.7156982421875" w:firstLine="6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１に準ずる（この場合の経済的利益の額は，弁済 額，免除債権額，延払いによる利益，及び企業継続 による利益等を考慮して算定する。なお，具体的な 算定にあたっては執務報酬の額を考慮する。） ただし，再生計画認可決定を受けたときに限り受 けることができる。</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９．行政上の審査請求・異議申立・再審査請求その他の不服申立事件</w:t>
      </w:r>
    </w:p>
    <w:tbl>
      <w:tblPr>
        <w:tblStyle w:val="Table11"/>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5245"/>
        <w:gridCol w:w="2215.799560546875"/>
        <w:tblGridChange w:id="0">
          <w:tblGrid>
            <w:gridCol w:w="2376.400146484375"/>
            <w:gridCol w:w="5245"/>
            <w:gridCol w:w="2215.799560546875"/>
          </w:tblGrid>
        </w:tblGridChange>
      </w:tblGrid>
      <w:tr>
        <w:trPr>
          <w:cantSplit w:val="0"/>
          <w:trHeight w:val="3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11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1009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１の着手金の額の3 分の2 の額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23.81103515625" w:right="118.258056640625" w:firstLine="13.026733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※審尋又は口頭審 理等を経たときは， １に準ずる。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325.95717430114746" w:lineRule="auto"/>
              <w:ind w:left="141.0333251953125" w:right="339.0576171875" w:hanging="4.19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※着手金の最低額 は10 万円</w:t>
            </w:r>
          </w:p>
        </w:tc>
      </w:tr>
      <w:tr>
        <w:trPr>
          <w:cantSplit w:val="0"/>
          <w:trHeight w:val="1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1009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１の報酬金の額の2 分の1 の額</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831665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刑事事件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81.91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１．起訴前及び起訴後（第一審及び上訴審をいう。以下同じ）の事案簡明な刑事事件 </w:t>
      </w:r>
    </w:p>
    <w:tbl>
      <w:tblPr>
        <w:tblStyle w:val="Table12"/>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566.3998413085938"/>
        <w:gridCol w:w="2268.6001586914062"/>
        <w:gridCol w:w="3828.9996337890625"/>
        <w:gridCol w:w="796.7999267578125"/>
        <w:tblGridChange w:id="0">
          <w:tblGrid>
            <w:gridCol w:w="2376.400146484375"/>
            <w:gridCol w:w="566.3998413085938"/>
            <w:gridCol w:w="2268.6001586914062"/>
            <w:gridCol w:w="3828.9996337890625"/>
            <w:gridCol w:w="796.7999267578125"/>
          </w:tblGrid>
        </w:tblGridChange>
      </w:tblGrid>
      <w:tr>
        <w:trPr>
          <w:cantSplit w:val="0"/>
          <w:trHeight w:val="37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973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883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それぞれ20 万円から50 万円の範囲内の額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②</w:t>
            </w:r>
          </w:p>
        </w:tc>
      </w:tr>
      <w:tr>
        <w:trPr>
          <w:cantSplit w:val="0"/>
          <w:trHeight w:val="36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起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4.060363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訴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前</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不起訴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60571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20 万円から50 万円の範囲内の額</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求略式命令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55517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上記の額を超えない額</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6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起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4.060363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訴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1.410827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後</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刑の執行猶予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60571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20 万円から50 万円の範囲内の額</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2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275.22735595703125" w:right="244.857788085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求刑された刑が軽 減された場合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55517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上記の額を超えない額</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２．起訴前及び起訴後の１以外の事件及び再審事件</w:t>
      </w:r>
    </w:p>
    <w:tbl>
      <w:tblPr>
        <w:tblStyle w:val="Table13"/>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566.3998413085938"/>
        <w:gridCol w:w="2268.6001586914062"/>
        <w:gridCol w:w="3828.9996337890625"/>
        <w:gridCol w:w="796.7999267578125"/>
        <w:tblGridChange w:id="0">
          <w:tblGrid>
            <w:gridCol w:w="2376.400146484375"/>
            <w:gridCol w:w="566.3998413085938"/>
            <w:gridCol w:w="2268.6001586914062"/>
            <w:gridCol w:w="3828.9996337890625"/>
            <w:gridCol w:w="796.7999267578125"/>
          </w:tblGrid>
        </w:tblGridChange>
      </w:tblGrid>
      <w:tr>
        <w:trPr>
          <w:cantSplit w:val="0"/>
          <w:trHeight w:val="372.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973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883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それぞれ20 万円から50 万円の範囲内額の一定額以上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②</w:t>
            </w:r>
          </w:p>
        </w:tc>
      </w:tr>
      <w:tr>
        <w:trPr>
          <w:cantSplit w:val="0"/>
          <w:trHeight w:val="72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起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4.060363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訴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827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前</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不起訴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6020965576" w:lineRule="auto"/>
              <w:ind w:left="141.91650390625" w:right="192.628173828125" w:hanging="7.728271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それぞれ20 万円から50 万円の範囲 内額の一定額以上</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29.598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求略式命令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41.91650390625" w:right="192.628173828125" w:hanging="7.728271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それぞれ20 万円から50 万円の範囲 内額の一定額以上</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6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435424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起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4.060363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訴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1.410827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後</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無罪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269287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50 万円を最低額とする一定額以上</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2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刑の執行猶予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22.044677734375" w:right="192.6861572265625" w:firstLine="4.415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20 万円から50 万円の範囲内の一定 額以上</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32.3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3188076019287" w:lineRule="auto"/>
              <w:ind w:left="121.761474609375" w:right="391.2579345703125" w:firstLine="7.06573486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求刑された刑が軽 減された場合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03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軽減の程度による相当額</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29.598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60.62225341796875" w:right="391.2579345703125" w:hanging="37.0944213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検察官上訴が棄却 された場合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22.044677734375" w:right="192.6861572265625" w:firstLine="4.415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20 万円から50 万円の範囲内の一定 額以上</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３．告訴・告発・検察審査の申立て・仮釈放・仮出獄・恩赦等の手続</w:t>
      </w:r>
    </w:p>
    <w:tbl>
      <w:tblPr>
        <w:tblStyle w:val="Table14"/>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400146484375"/>
        <w:gridCol w:w="7460.799560546875"/>
        <w:tblGridChange w:id="0">
          <w:tblGrid>
            <w:gridCol w:w="2376.400146484375"/>
            <w:gridCol w:w="7460.799560546875"/>
          </w:tblGrid>
        </w:tblGridChange>
      </w:tblGrid>
      <w:tr>
        <w:trPr>
          <w:cantSplit w:val="0"/>
          <w:trHeight w:val="3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報酬の種類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r>
      <w:tr>
        <w:trPr>
          <w:cantSplit w:val="0"/>
          <w:trHeight w:val="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着手金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4993896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 件につき10 万円以上</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報酬金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44470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依頼者との協議により受けることができる。</w:t>
            </w:r>
          </w:p>
        </w:tc>
      </w:tr>
    </w:tbl>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60021972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裁判外の手数料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81.91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１．契約書類及びこれに準ずる書類の作成 </w:t>
      </w:r>
    </w:p>
    <w:tbl>
      <w:tblPr>
        <w:tblStyle w:val="Table15"/>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5.1998901367188"/>
        <w:gridCol w:w="3543.0001831054688"/>
        <w:gridCol w:w="4908.9996337890625"/>
        <w:tblGridChange w:id="0">
          <w:tblGrid>
            <w:gridCol w:w="1385.1998901367188"/>
            <w:gridCol w:w="3543.0001831054688"/>
            <w:gridCol w:w="4908.9996337890625"/>
          </w:tblGrid>
        </w:tblGridChange>
      </w:tblGrid>
      <w:tr>
        <w:trPr>
          <w:cantSplit w:val="0"/>
          <w:trHeight w:val="372.3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分 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26110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弁護士報酬の額（手数料の額）</w:t>
            </w:r>
          </w:p>
        </w:tc>
      </w:tr>
      <w:tr>
        <w:trPr>
          <w:cantSplit w:val="0"/>
          <w:trHeight w:val="72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定型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36.86737060546875" w:right="235.2001953125" w:hanging="15.4560852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経済的利益の額が1000 万円未満 のもの</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5 万円から10 万円の範囲内の額</w:t>
            </w:r>
          </w:p>
        </w:tc>
      </w:tr>
      <w:tr>
        <w:trPr>
          <w:cantSplit w:val="0"/>
          <w:trHeight w:val="72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37.75054931640625" w:right="235.2001953125" w:hanging="16.33926391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経済的利益の額が1000 万円以上 1 億円未満のもの</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50756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10 万円から30 万円の範囲内の額</w:t>
            </w:r>
          </w:p>
        </w:tc>
      </w:tr>
      <w:tr>
        <w:trPr>
          <w:cantSplit w:val="0"/>
          <w:trHeight w:val="72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717430114746" w:lineRule="auto"/>
              <w:ind w:left="136.86737060546875" w:right="127.257080078125" w:hanging="15.4560852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経済的利益の額が1 億円以上のも の</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 万円以上</w:t>
            </w:r>
          </w:p>
        </w:tc>
      </w:tr>
      <w:tr>
        <w:trPr>
          <w:cantSplit w:val="0"/>
          <w:trHeight w:val="2890.199584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非定型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810668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基本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6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経済的な利益の額が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万円以下の場合 10 万円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2724609375" w:line="240" w:lineRule="auto"/>
              <w:ind w:left="140.150756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1％+7 万円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578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0.3％+28 万円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578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0.1％+88 万円</w:t>
            </w:r>
          </w:p>
        </w:tc>
      </w:tr>
      <w:tr>
        <w:trPr>
          <w:cantSplit w:val="0"/>
          <w:trHeight w:val="72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22.29461669921875" w:right="348.7152099609375" w:firstLine="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特に複雑又は特殊な事情がある 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6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弁護士と依頼者との協議により定める額</w:t>
            </w:r>
          </w:p>
        </w:tc>
      </w:tr>
      <w:tr>
        <w:trPr>
          <w:cantSplit w:val="0"/>
          <w:trHeight w:val="372.00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57641601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公正証書にする場合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56127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上記の手数料に3 万円を加算する。</w:t>
            </w:r>
          </w:p>
        </w:tc>
      </w:tr>
    </w:tb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２．内容証明郵便作成</w:t>
      </w:r>
    </w:p>
    <w:tbl>
      <w:tblPr>
        <w:tblStyle w:val="Table16"/>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5.1998901367188"/>
        <w:gridCol w:w="3543.0001831054688"/>
        <w:gridCol w:w="4908.9996337890625"/>
        <w:tblGridChange w:id="0">
          <w:tblGrid>
            <w:gridCol w:w="1385.1998901367188"/>
            <w:gridCol w:w="3543.0001831054688"/>
            <w:gridCol w:w="4908.9996337890625"/>
          </w:tblGrid>
        </w:tblGridChange>
      </w:tblGrid>
      <w:tr>
        <w:trPr>
          <w:cantSplit w:val="0"/>
          <w:trHeight w:val="37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分 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26110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弁護士報酬の額（手数料の額）</w:t>
            </w:r>
          </w:p>
        </w:tc>
      </w:tr>
      <w:tr>
        <w:trPr>
          <w:cantSplit w:val="0"/>
          <w:trHeight w:val="369.6008300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608215332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弁護士の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14.56642150878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名の表示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37.7503967285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なし</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810668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基本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50756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 万円から3 万円の範囲内の額</w:t>
            </w:r>
          </w:p>
        </w:tc>
      </w:tr>
      <w:tr>
        <w:trPr>
          <w:cantSplit w:val="0"/>
          <w:trHeight w:val="72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22.29461669921875" w:right="348.7152099609375" w:firstLine="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特に複雑又は特殊な事情がある 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6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弁護士と依頼者との協議により定める額</w:t>
            </w:r>
          </w:p>
        </w:tc>
      </w:tr>
      <w:tr>
        <w:trPr>
          <w:cantSplit w:val="0"/>
          <w:trHeight w:val="369.5989990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608215332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弁護士の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19.6447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表示あり</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810668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基本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万円から5 万円の範囲内の額</w:t>
            </w:r>
          </w:p>
        </w:tc>
      </w:tr>
      <w:tr>
        <w:trPr>
          <w:cantSplit w:val="0"/>
          <w:trHeight w:val="732.001342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22.29461669921875" w:right="348.7152099609375" w:firstLine="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特に複雑又は特殊な事情がある 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6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弁護士と依頼者との協議により定める額</w:t>
            </w:r>
          </w:p>
        </w:tc>
      </w:tr>
    </w:tb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３．遺言書作成 </w:t>
      </w:r>
    </w:p>
    <w:tbl>
      <w:tblPr>
        <w:tblStyle w:val="Table17"/>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5.1998901367188"/>
        <w:gridCol w:w="3543.0001831054688"/>
        <w:gridCol w:w="4908.9996337890625"/>
        <w:tblGridChange w:id="0">
          <w:tblGrid>
            <w:gridCol w:w="1385.1998901367188"/>
            <w:gridCol w:w="3543.0001831054688"/>
            <w:gridCol w:w="4908.9996337890625"/>
          </w:tblGrid>
        </w:tblGridChange>
      </w:tblGrid>
      <w:tr>
        <w:trPr>
          <w:cantSplit w:val="0"/>
          <w:trHeight w:val="37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分 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26110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弁護士報酬の額（手数料の額）</w:t>
            </w:r>
          </w:p>
        </w:tc>
      </w:tr>
      <w:tr>
        <w:trPr>
          <w:cantSplit w:val="0"/>
          <w:trHeight w:val="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定型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50756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10 万円から20 万円の範囲内の額</w:t>
            </w:r>
          </w:p>
        </w:tc>
      </w:tr>
      <w:tr>
        <w:trPr>
          <w:cantSplit w:val="0"/>
          <w:trHeight w:val="288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非定型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810668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基本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6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経済的な利益の額が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万円以下の場合 20 万円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40.150756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1％+17 万円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578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0.3％+38 万円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25.578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0.1％+98 万円</w:t>
            </w:r>
          </w:p>
        </w:tc>
      </w:tr>
      <w:tr>
        <w:trPr>
          <w:cantSplit w:val="0"/>
          <w:trHeight w:val="730.2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998531341553" w:lineRule="auto"/>
              <w:ind w:left="122.29461669921875" w:right="348.7152099609375" w:firstLine="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特に複雑又は特殊な事情がある 場合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6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弁護士と依頼者との協議により定める額</w:t>
            </w:r>
          </w:p>
        </w:tc>
      </w:tr>
      <w:tr>
        <w:trPr>
          <w:cantSplit w:val="0"/>
          <w:trHeight w:val="369.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957641601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公正証書にする場合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56127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上記の手数料に3 万円を加算する。</w:t>
            </w:r>
          </w:p>
        </w:tc>
      </w:tr>
    </w:tbl>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03842163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４．遺言執行</w:t>
      </w:r>
    </w:p>
    <w:tbl>
      <w:tblPr>
        <w:tblStyle w:val="Table18"/>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8.599853515625"/>
        <w:gridCol w:w="4918.599853515625"/>
        <w:tblGridChange w:id="0">
          <w:tblGrid>
            <w:gridCol w:w="4918.599853515625"/>
            <w:gridCol w:w="4918.599853515625"/>
          </w:tblGrid>
        </w:tblGridChange>
      </w:tblGrid>
      <w:tr>
        <w:trPr>
          <w:cantSplit w:val="0"/>
          <w:trHeight w:val="3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分 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061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弁護士報酬の額（手数料の額）</w:t>
            </w:r>
          </w:p>
        </w:tc>
      </w:tr>
      <w:tr>
        <w:trPr>
          <w:cantSplit w:val="0"/>
          <w:trHeight w:val="2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基本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6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経済的な利益の額が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万円以下の場合 30 万円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 万円を超え3000 万円以下の場合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6.46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2％+24 万円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3000 万円を超え3 億円以下の場合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40.150756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1％+54 万円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5830078125" w:line="240" w:lineRule="auto"/>
              <w:ind w:left="12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億円を超える場合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240" w:lineRule="auto"/>
              <w:ind w:left="125.578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0.5％+204 万円</w:t>
            </w:r>
          </w:p>
        </w:tc>
      </w:tr>
      <w:tr>
        <w:trPr>
          <w:cantSplit w:val="0"/>
          <w:trHeight w:val="3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608215332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特に複雑又は特殊な事情がある場合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6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弁護士と受遺者との協議により定める額</w:t>
            </w:r>
          </w:p>
        </w:tc>
      </w:tr>
      <w:tr>
        <w:trPr>
          <w:cantSplit w:val="0"/>
          <w:trHeight w:val="72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566528320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遺言執行に裁判手続を要する場合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9562873840332" w:lineRule="auto"/>
              <w:ind w:left="151.4111328125" w:right="622.7728271484375" w:hanging="25.833129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遺言執行手数料とは別に、裁判手続に要す る弁護士報酬を請求できる。</w:t>
            </w:r>
          </w:p>
        </w:tc>
      </w:tr>
    </w:tb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11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５．任意後見及び財産管理・身上監護</w:t>
      </w:r>
    </w:p>
    <w:tbl>
      <w:tblPr>
        <w:tblStyle w:val="Table19"/>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7.19970703125"/>
        <w:tblGridChange w:id="0">
          <w:tblGrid>
            <w:gridCol w:w="9837.19970703125"/>
          </w:tblGrid>
        </w:tblGridChange>
      </w:tblGrid>
      <w:tr>
        <w:trPr>
          <w:cantSplit w:val="0"/>
          <w:trHeight w:val="505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13844871520996" w:lineRule="auto"/>
              <w:ind w:left="555.12939453125" w:right="813.092041015625" w:hanging="394.85740661621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(1)契約の締結に先立って、依頼者の事理弁識能力の有無、程度及び財産状況その他（依頼 者の財産管理または身上監護にあたって）把握すべき事情等を調査する場合の手数料 １を準用する。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79833984375" w:line="240" w:lineRule="auto"/>
              <w:ind w:left="160.2719879150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(2)契約締結後、委任事務処理を開始した場合の弁護士報酬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381.55181884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(ｲ)日常生活を営むのに必要な基本的事務の処理を行う場合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576.5470886230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…月額5000 円から5 万円の範囲内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5.95717430114746" w:lineRule="auto"/>
              <w:ind w:left="576.5470886230469" w:right="1912.2357177734375" w:hanging="194.9952697753906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(ﾛ)上記に加えて、収益不動産の管理その他の継続的な事務の処理を行う場合 …月額3 万円から10 万円の範囲内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325.95717430114746" w:lineRule="auto"/>
              <w:ind w:left="344.4575500488281" w:right="923.4918212890625" w:firstLine="229.660644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ただし、不動産の処分等日常的若しくは継続的委任事務処理に該当しない事務処理を 要した場合又は委任事務処理のために裁判手続等を要した場合は、月額で定める弁護士 報酬とは別にこの規定により算定された報酬を受け取ることができる。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765625" w:line="325.95717430114746" w:lineRule="auto"/>
              <w:ind w:left="120.5279541015625" w:right="813.092041015625" w:firstLine="39.744033813476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(3)契約締結、その効力が生じるまでの間、依頼者の事理弁識能力を確認するなどのために 訪問して面談する場合の手数料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240" w:lineRule="auto"/>
              <w:ind w:left="577.430267333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1 回あたり5000 円から3 万円の範囲内</w:t>
            </w:r>
          </w:p>
        </w:tc>
      </w:tr>
    </w:tb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12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88787841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その他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81.91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１．顧問料 </w:t>
      </w:r>
    </w:p>
    <w:tbl>
      <w:tblPr>
        <w:tblStyle w:val="Table20"/>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6001586914062"/>
        <w:gridCol w:w="7033.599548339844"/>
        <w:tblGridChange w:id="0">
          <w:tblGrid>
            <w:gridCol w:w="2803.6001586914062"/>
            <w:gridCol w:w="7033.599548339844"/>
          </w:tblGrid>
        </w:tblGridChange>
      </w:tblGrid>
      <w:tr>
        <w:trPr>
          <w:cantSplit w:val="0"/>
          <w:trHeight w:val="37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区分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事業者の場合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490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月額5 万円以上</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非事業者の場合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年額6 万円（月額5000 円）以上</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078384399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２．日当</w:t>
      </w:r>
    </w:p>
    <w:tbl>
      <w:tblPr>
        <w:tblStyle w:val="Table21"/>
        <w:tblW w:w="983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6001586914062"/>
        <w:gridCol w:w="6236.799621582031"/>
        <w:gridCol w:w="796.7999267578125"/>
        <w:tblGridChange w:id="0">
          <w:tblGrid>
            <w:gridCol w:w="2803.6001586914062"/>
            <w:gridCol w:w="6236.799621582031"/>
            <w:gridCol w:w="796.7999267578125"/>
          </w:tblGrid>
        </w:tblGridChange>
      </w:tblGrid>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区分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弁護士報酬の額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w:t>
            </w:r>
          </w:p>
        </w:tc>
      </w:tr>
      <w:tr>
        <w:trPr>
          <w:cantSplit w:val="0"/>
          <w:trHeight w:val="3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半日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273315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3 万円以上5 万円以下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③</w:t>
            </w:r>
          </w:p>
        </w:tc>
      </w:tr>
      <w:tr>
        <w:trPr>
          <w:cantSplit w:val="0"/>
          <w:trHeight w:val="3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一日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273315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5 万円以上10 万円以下</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13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60021972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備考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6.31969451904297" w:lineRule="auto"/>
        <w:ind w:left="390.1631164550781" w:right="103.568115234375" w:hanging="267.868728637695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① 特に定めのない限り，着手金は事件等の対象の経済的利益の額を，報酬金は委任事務処理によ り確保した経済的利益の額をそれぞれ基準として算定する。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59765625" w:line="240" w:lineRule="auto"/>
        <w:ind w:left="345.340728759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算定可能な場合の算定基準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345.340728759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イ 金銭債権 債権総額（利息及び遅延損害金を含む）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370.29113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ロ 将来の債権 債権総額から中間利息を控除した額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5.95717430114746" w:lineRule="auto"/>
        <w:ind w:left="355.7182312011719" w:right="666.22802734375" w:hanging="13.027191162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ハ 継続的給付債権 債権総額の 10 分の 7 の額。ただし，期間不定のものは，7 年分の額 ニ 賃料増減額請求事件 増減額分の 7 年分の額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240" w:lineRule="auto"/>
        <w:ind w:left="355.7182312011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ホ 所有権 対象たる物の時価相当額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325.95717430114746" w:lineRule="auto"/>
        <w:ind w:left="601.7182922363281" w:right="101.552734375" w:hanging="254.611206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へ 占有権，地上権，永小作権，賃貸権及び使用借権 対象たる物の時価の 2 分の 1 の額。ただ し，権利の時価がその時価を超えるときは，権利の時価相当額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326.4998531341553" w:lineRule="auto"/>
        <w:ind w:left="601.7182922363281" w:right="104.029541015625" w:hanging="190.8000183105468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ト 建物についての所有権に関する事件 建物の時価相当額に敷地の時価の 3 分の 1 の額を加算 した額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7802734375" w:line="325.95717430114746" w:lineRule="auto"/>
        <w:ind w:left="576.5470886230469" w:right="101.600341796875" w:hanging="463.7471008300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建物についての占有権・賃借権及び使用借権に関する事件 「へ」にその敷地の時価の 3 分 の 1 の額を加算した額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70703125" w:line="240" w:lineRule="auto"/>
        <w:ind w:left="353.068695068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チ 地役権 承役地の時価の 2 分の 1 の額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0498046875" w:line="325.9562873840332" w:lineRule="auto"/>
        <w:ind w:left="580.963134765625" w:right="103.37158203125" w:hanging="192.5663757324218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リ 担保権 被担保債権額。ただし，担保物の時価が債権額に達しないときは，担保物の時価相 当額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325.9562873840332" w:lineRule="auto"/>
        <w:ind w:left="564.6238708496094" w:right="103.12744140625" w:hanging="214.2047119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ヌ 不動産についての所有権，地上権，永小作権，地役権，賃借権及び担保権等の登記手続請求 事件 ホ，ヘ，チ及びリに準じた額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325.9562873840332" w:lineRule="auto"/>
        <w:ind w:left="559.3246459960938" w:right="102.93701171875" w:hanging="218.39996337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ル 詐害行為取消請求事件 取消請求債権額。ただし，取り消される法律行為の目的の価額が債 権額に達しないときは，法律行為の目的の価額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326.04689598083496" w:lineRule="auto"/>
        <w:ind w:left="350.4191589355469" w:right="102.392578125" w:hanging="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オ 共有物分割請求事件 対象となる特分の時価の 3 分の 1 の額。ただし，分割の対象となる財 産の範囲又は特分に争いがある部分については，対象となる財産の範囲又は特分の額 ワ 遺産分割請求事件 対象となる相続分の時価相当額。ただし，分割に対象となる財産の範囲 又は相続分についての争いのない部分については，相続分の時価の 3 分の 1 の額 カ 遺留分減殺請求事件 対象となる遺留分の時価相当額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2841796875" w:line="325.9562873840332" w:lineRule="auto"/>
        <w:ind w:left="335.74066162109375" w:right="102.659912109375" w:firstLine="46.69448852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ヨ 金銭債権についての民亊執行事件 請求債権額。ただし，執行対象物件の時価相当額（担保 権設定，仮差押等の負担があるときは，その負担を斟酌した時価相当額） 算定不能な場合の算定基準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76513671875" w:line="325.9567165374756" w:lineRule="auto"/>
        <w:ind w:left="550.60791015625" w:right="127.572021484375" w:hanging="226.1280822753906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800 万円とする。ただし，事件等の難易，軽重，手数の繁簡及び依頼者の受ける利益等を考 慮して増減額することができる。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4599609375" w:line="326.49996757507324" w:lineRule="auto"/>
        <w:ind w:left="559.1134643554688" w:right="305.120849609375" w:firstLine="203.57757568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経済的利益の額と紛争の実態又は依頼者の受ける額とに齟齬があるときは増減額しなけれ ばならない。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4658203125" w:line="325.9324550628662" w:lineRule="auto"/>
        <w:ind w:left="338.4959411621094" w:right="102.3828125" w:hanging="216.20155334472656"/>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② 事案簡明な事件とは，特段の事件の複雑さ，困難さ又は頻雑さが予想されず，委任事務処理に 特段の労力又は時間を要しないと見込まれる事件であって，起訴前については事実関係に争いが ない情状事件，起訴後については公開法定数が 2 ないし 3 回程度と見込まれる情状事件（上告事 件を除く）をいう。</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6854248046875"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14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0477828979492" w:lineRule="auto"/>
        <w:ind w:left="347.0014953613281" w:right="-6.400146484375" w:firstLine="223.4783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同一弁護士が起訴前に受任した事件を起訴後も引き続き受任するときは 1の着手金を受けるこ とができる。ただし，事案簡明な事件については，起訴前の事件の着手金の 2 分の 1 とする。 同一弁護士が引き続き上訴事件を受任するときは着手金及び報酬金を減額することができる。 追加して受任する事件が同種であることにより，追加件数の割合に比して一件あたりの執務量  が軽減されるときは着手金及び報酬金を減額することができる。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2841796875" w:line="325.95717430114746" w:lineRule="auto"/>
        <w:ind w:left="352.07977294921875" w:right="103.204345703125" w:firstLine="198.52813720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検察官上訴の取下げ又は免訴，公訴棄却，刑の免除，破棄差戻若しくは破棄移送の言渡しがあ ったときの報酬金は，費やした時間・執務量を考慮したうえで，1 による。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470703125" w:line="240" w:lineRule="auto"/>
        <w:ind w:left="122.294387817382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③ 半日（往復２時間を超え４時間まで）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40" w:lineRule="auto"/>
        <w:ind w:left="112.7999877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一日（往復４時間を超える場合）</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646240234375" w:line="240" w:lineRule="auto"/>
        <w:ind w:left="0" w:right="0" w:firstLine="0"/>
        <w:jc w:val="center"/>
        <w:rPr>
          <w:rFonts w:ascii="Century" w:cs="Century" w:eastAsia="Century" w:hAnsi="Century"/>
          <w:b w:val="0"/>
          <w:i w:val="0"/>
          <w:smallCaps w:val="0"/>
          <w:strike w:val="0"/>
          <w:color w:val="000000"/>
          <w:sz w:val="21.1200008392334"/>
          <w:szCs w:val="21.1200008392334"/>
          <w:u w:val="none"/>
          <w:shd w:fill="auto" w:val="clear"/>
          <w:vertAlign w:val="baseline"/>
        </w:rPr>
      </w:pPr>
      <w:r w:rsidDel="00000000" w:rsidR="00000000" w:rsidRPr="00000000">
        <w:rPr>
          <w:rFonts w:ascii="Century" w:cs="Century" w:eastAsia="Century" w:hAnsi="Century"/>
          <w:b w:val="0"/>
          <w:i w:val="0"/>
          <w:smallCaps w:val="0"/>
          <w:strike w:val="0"/>
          <w:color w:val="000000"/>
          <w:sz w:val="21.1200008392334"/>
          <w:szCs w:val="21.1200008392334"/>
          <w:u w:val="none"/>
          <w:shd w:fill="auto" w:val="clear"/>
          <w:vertAlign w:val="baseline"/>
          <w:rtl w:val="0"/>
        </w:rPr>
        <w:t xml:space="preserve">15 </w:t>
      </w:r>
    </w:p>
    <w:sectPr>
      <w:pgSz w:h="16820" w:w="11900" w:orient="portrait"/>
      <w:pgMar w:bottom="1289.2799377441406" w:top="1171.201171875" w:left="1020" w:right="1022.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